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 Practice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i w:val="1"/>
          <w:iCs w:val="1"/>
          <w:u w:val="single"/>
          <w:rtl w:val="0"/>
          <w:lang w:val="en-US"/>
        </w:rPr>
        <w:t>Circle the correct principal part used to form the future tense in each of the following verbs: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tempto, temptare, temptavi - to try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duco, ducere, duxi - to lead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audio, audire, audivi - to hear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teneo, ten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re, tenui - to hold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i w:val="1"/>
          <w:iCs w:val="1"/>
          <w:u w:val="single"/>
          <w:rtl w:val="0"/>
          <w:lang w:val="en-US"/>
        </w:rPr>
        <w:t>For each verb, write the stem that you will use for forming the future tense:</w:t>
      </w: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_____________________</w:t>
      </w: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i w:val="1"/>
          <w:iCs w:val="1"/>
          <w:u w:val="single"/>
          <w:rtl w:val="0"/>
          <w:lang w:val="en-US"/>
        </w:rPr>
        <w:t>Conjugate and translate those verbs in the future tense: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tempto, temptare, temptavi - to try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duco, ducere, duxi - to lead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audio, audire, audivi - to hear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teneo, ten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re, tenui - to hold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b w:val="0"/>
          <w:bCs w:val="0"/>
        </w:rPr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